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4C1AC" w14:textId="372637F9" w:rsidR="00DF21A8" w:rsidRDefault="008914BC">
      <w:r>
        <w:rPr>
          <w:noProof/>
        </w:rPr>
        <mc:AlternateContent>
          <mc:Choice Requires="wps">
            <w:drawing>
              <wp:anchor distT="0" distB="0" distL="114300" distR="114300" simplePos="0" relativeHeight="251675648" behindDoc="0" locked="0" layoutInCell="1" allowOverlap="1" wp14:anchorId="503E243F" wp14:editId="10837FA8">
                <wp:simplePos x="0" y="0"/>
                <wp:positionH relativeFrom="column">
                  <wp:posOffset>5908040</wp:posOffset>
                </wp:positionH>
                <wp:positionV relativeFrom="paragraph">
                  <wp:posOffset>5274749</wp:posOffset>
                </wp:positionV>
                <wp:extent cx="1213338" cy="1729349"/>
                <wp:effectExtent l="0" t="0" r="0" b="4445"/>
                <wp:wrapNone/>
                <wp:docPr id="450771089" name="テキスト ボックス 10"/>
                <wp:cNvGraphicFramePr/>
                <a:graphic xmlns:a="http://schemas.openxmlformats.org/drawingml/2006/main">
                  <a:graphicData uri="http://schemas.microsoft.com/office/word/2010/wordprocessingShape">
                    <wps:wsp>
                      <wps:cNvSpPr txBox="1"/>
                      <wps:spPr>
                        <a:xfrm>
                          <a:off x="0" y="0"/>
                          <a:ext cx="1213338" cy="1729349"/>
                        </a:xfrm>
                        <a:prstGeom prst="rect">
                          <a:avLst/>
                        </a:prstGeom>
                        <a:noFill/>
                        <a:ln w="6350">
                          <a:noFill/>
                        </a:ln>
                      </wps:spPr>
                      <wps:txbx>
                        <w:txbxContent>
                          <w:p w14:paraId="07B3D4F1" w14:textId="7D61CA1B" w:rsidR="008914BC" w:rsidRDefault="008914BC" w:rsidP="008914BC">
                            <w:pPr>
                              <w:rPr>
                                <w:rFonts w:ascii="UD デジタル 教科書体 NK-R" w:eastAsia="UD デジタル 教科書体 NK-R"/>
                                <w:sz w:val="22"/>
                                <w:szCs w:val="28"/>
                              </w:rPr>
                            </w:pPr>
                          </w:p>
                          <w:p w14:paraId="29A25FD3" w14:textId="0BB3BB9B" w:rsidR="008914BC" w:rsidRDefault="008914BC" w:rsidP="008914BC">
                            <w:pPr>
                              <w:rPr>
                                <w:rFonts w:ascii="UD デジタル 教科書体 NK-R" w:eastAsia="UD デジタル 教科書体 NK-R"/>
                                <w:sz w:val="22"/>
                                <w:szCs w:val="28"/>
                              </w:rPr>
                            </w:pPr>
                            <w:r>
                              <w:rPr>
                                <w:rFonts w:ascii="UD デジタル 教科書体 NK-R" w:eastAsia="UD デジタル 教科書体 NK-R" w:hint="eastAsia"/>
                                <w:sz w:val="22"/>
                                <w:szCs w:val="28"/>
                              </w:rPr>
                              <w:t>「黄色のコップ」</w:t>
                            </w:r>
                          </w:p>
                          <w:p w14:paraId="309333B6" w14:textId="77777777" w:rsidR="008914BC" w:rsidRDefault="008914BC" w:rsidP="008914BC">
                            <w:pPr>
                              <w:rPr>
                                <w:rFonts w:ascii="UD デジタル 教科書体 NK-R" w:eastAsia="UD デジタル 教科書体 NK-R"/>
                                <w:sz w:val="22"/>
                                <w:szCs w:val="28"/>
                              </w:rPr>
                            </w:pPr>
                          </w:p>
                          <w:p w14:paraId="4B39CF6F" w14:textId="77777777" w:rsidR="008914BC" w:rsidRDefault="008914BC" w:rsidP="008914BC">
                            <w:pPr>
                              <w:rPr>
                                <w:rFonts w:ascii="UD デジタル 教科書体 NK-R" w:eastAsia="UD デジタル 教科書体 NK-R"/>
                                <w:sz w:val="22"/>
                                <w:szCs w:val="28"/>
                              </w:rPr>
                            </w:pPr>
                          </w:p>
                          <w:p w14:paraId="043F71BF" w14:textId="16B2D970" w:rsidR="008914BC" w:rsidRPr="008914BC" w:rsidRDefault="008914BC" w:rsidP="008914BC">
                            <w:pPr>
                              <w:rPr>
                                <w:rFonts w:ascii="UD デジタル 教科書体 NK-R" w:eastAsia="UD デジタル 教科書体 NK-R" w:hint="eastAsia"/>
                                <w:sz w:val="22"/>
                                <w:szCs w:val="28"/>
                              </w:rPr>
                            </w:pPr>
                            <w:r>
                              <w:rPr>
                                <w:rFonts w:ascii="UD デジタル 教科書体 NK-R" w:eastAsia="UD デジタル 教科書体 NK-R" w:hint="eastAsia"/>
                                <w:sz w:val="22"/>
                                <w:szCs w:val="28"/>
                              </w:rPr>
                              <w:t>「青いホース」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E243F" id="_x0000_t202" coordsize="21600,21600" o:spt="202" path="m,l,21600r21600,l21600,xe">
                <v:stroke joinstyle="miter"/>
                <v:path gradientshapeok="t" o:connecttype="rect"/>
              </v:shapetype>
              <v:shape id="テキスト ボックス 10" o:spid="_x0000_s1026" type="#_x0000_t202" style="position:absolute;margin-left:465.2pt;margin-top:415.35pt;width:95.55pt;height:13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" filled="f" stroked="f" strokeweight=".5pt">
                <v:textbox>
                  <w:txbxContent>
                    <w:p w14:paraId="07B3D4F1" w14:textId="7D61CA1B" w:rsidR="008914BC" w:rsidRDefault="008914BC" w:rsidP="008914BC">
                      <w:pPr>
                        <w:rPr>
                          <w:rFonts w:ascii="UD デジタル 教科書体 NK-R" w:eastAsia="UD デジタル 教科書体 NK-R"/>
                          <w:sz w:val="22"/>
                          <w:szCs w:val="28"/>
                        </w:rPr>
                      </w:pPr>
                    </w:p>
                    <w:p w14:paraId="29A25FD3" w14:textId="0BB3BB9B" w:rsidR="008914BC" w:rsidRDefault="008914BC" w:rsidP="008914BC">
                      <w:pPr>
                        <w:rPr>
                          <w:rFonts w:ascii="UD デジタル 教科書体 NK-R" w:eastAsia="UD デジタル 教科書体 NK-R"/>
                          <w:sz w:val="22"/>
                          <w:szCs w:val="28"/>
                        </w:rPr>
                      </w:pPr>
                      <w:r>
                        <w:rPr>
                          <w:rFonts w:ascii="UD デジタル 教科書体 NK-R" w:eastAsia="UD デジタル 教科書体 NK-R" w:hint="eastAsia"/>
                          <w:sz w:val="22"/>
                          <w:szCs w:val="28"/>
                        </w:rPr>
                        <w:t>「黄色のコップ」</w:t>
                      </w:r>
                    </w:p>
                    <w:p w14:paraId="309333B6" w14:textId="77777777" w:rsidR="008914BC" w:rsidRDefault="008914BC" w:rsidP="008914BC">
                      <w:pPr>
                        <w:rPr>
                          <w:rFonts w:ascii="UD デジタル 教科書体 NK-R" w:eastAsia="UD デジタル 教科書体 NK-R"/>
                          <w:sz w:val="22"/>
                          <w:szCs w:val="28"/>
                        </w:rPr>
                      </w:pPr>
                    </w:p>
                    <w:p w14:paraId="4B39CF6F" w14:textId="77777777" w:rsidR="008914BC" w:rsidRDefault="008914BC" w:rsidP="008914BC">
                      <w:pPr>
                        <w:rPr>
                          <w:rFonts w:ascii="UD デジタル 教科書体 NK-R" w:eastAsia="UD デジタル 教科書体 NK-R"/>
                          <w:sz w:val="22"/>
                          <w:szCs w:val="28"/>
                        </w:rPr>
                      </w:pPr>
                    </w:p>
                    <w:p w14:paraId="043F71BF" w14:textId="16B2D970" w:rsidR="008914BC" w:rsidRPr="008914BC" w:rsidRDefault="008914BC" w:rsidP="008914BC">
                      <w:pPr>
                        <w:rPr>
                          <w:rFonts w:ascii="UD デジタル 教科書体 NK-R" w:eastAsia="UD デジタル 教科書体 NK-R" w:hint="eastAsia"/>
                          <w:sz w:val="22"/>
                          <w:szCs w:val="28"/>
                        </w:rPr>
                      </w:pPr>
                      <w:r>
                        <w:rPr>
                          <w:rFonts w:ascii="UD デジタル 教科書体 NK-R" w:eastAsia="UD デジタル 教科書体 NK-R" w:hint="eastAsia"/>
                          <w:sz w:val="22"/>
                          <w:szCs w:val="28"/>
                        </w:rPr>
                        <w:t>「青いホース」</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E28D53F" wp14:editId="62F6B924">
                <wp:simplePos x="0" y="0"/>
                <wp:positionH relativeFrom="column">
                  <wp:posOffset>3947160</wp:posOffset>
                </wp:positionH>
                <wp:positionV relativeFrom="paragraph">
                  <wp:posOffset>4123397</wp:posOffset>
                </wp:positionV>
                <wp:extent cx="4984750" cy="1019907"/>
                <wp:effectExtent l="0" t="0" r="0" b="0"/>
                <wp:wrapNone/>
                <wp:docPr id="1907849190" name="テキスト ボックス 10"/>
                <wp:cNvGraphicFramePr/>
                <a:graphic xmlns:a="http://schemas.openxmlformats.org/drawingml/2006/main">
                  <a:graphicData uri="http://schemas.microsoft.com/office/word/2010/wordprocessingShape">
                    <wps:wsp>
                      <wps:cNvSpPr txBox="1"/>
                      <wps:spPr>
                        <a:xfrm>
                          <a:off x="0" y="0"/>
                          <a:ext cx="4984750" cy="1019907"/>
                        </a:xfrm>
                        <a:prstGeom prst="rect">
                          <a:avLst/>
                        </a:prstGeom>
                        <a:noFill/>
                        <a:ln w="6350">
                          <a:noFill/>
                        </a:ln>
                      </wps:spPr>
                      <wps:txbx>
                        <w:txbxContent>
                          <w:p w14:paraId="24A22E22" w14:textId="201AB3F1" w:rsidR="008914BC" w:rsidRDefault="008914BC" w:rsidP="008914BC">
                            <w:pPr>
                              <w:rPr>
                                <w:rFonts w:ascii="UD デジタル 教科書体 NK-R" w:eastAsia="UD デジタル 教科書体 NK-R"/>
                                <w:sz w:val="22"/>
                                <w:szCs w:val="28"/>
                              </w:rPr>
                            </w:pPr>
                            <w:r>
                              <w:rPr>
                                <w:rFonts w:ascii="UD デジタル 教科書体 NK-R" w:eastAsia="UD デジタル 教科書体 NK-R" w:hint="eastAsia"/>
                                <w:sz w:val="22"/>
                                <w:szCs w:val="28"/>
                              </w:rPr>
                              <w:t>それぞれの色に変化したカメレオンと同じ色を探そうと周囲に目を向け、お花や</w:t>
                            </w:r>
                          </w:p>
                          <w:p w14:paraId="3382CF7E" w14:textId="28974B71" w:rsidR="008914BC" w:rsidRDefault="008914BC" w:rsidP="008914BC">
                            <w:pPr>
                              <w:rPr>
                                <w:rFonts w:ascii="UD デジタル 教科書体 NK-R" w:eastAsia="UD デジタル 教科書体 NK-R"/>
                                <w:sz w:val="22"/>
                                <w:szCs w:val="28"/>
                              </w:rPr>
                            </w:pPr>
                            <w:r>
                              <w:rPr>
                                <w:rFonts w:ascii="UD デジタル 教科書体 NK-R" w:eastAsia="UD デジタル 教科書体 NK-R" w:hint="eastAsia"/>
                                <w:sz w:val="22"/>
                                <w:szCs w:val="28"/>
                              </w:rPr>
                              <w:t>クレヨン、スコップの色を発見し、「あった」と気付きを言葉で表現していました。</w:t>
                            </w:r>
                          </w:p>
                          <w:p w14:paraId="6591D63E" w14:textId="78241A12" w:rsidR="008914BC" w:rsidRDefault="008914BC" w:rsidP="008914BC">
                            <w:pPr>
                              <w:rPr>
                                <w:rFonts w:ascii="UD デジタル 教科書体 NK-R" w:eastAsia="UD デジタル 教科書体 NK-R"/>
                                <w:sz w:val="22"/>
                                <w:szCs w:val="28"/>
                              </w:rPr>
                            </w:pPr>
                            <w:r>
                              <w:rPr>
                                <w:rFonts w:ascii="UD デジタル 教科書体 NK-R" w:eastAsia="UD デジタル 教科書体 NK-R" w:hint="eastAsia"/>
                                <w:sz w:val="22"/>
                                <w:szCs w:val="28"/>
                              </w:rPr>
                              <w:t>読んだ絵本から活動が展開され、色や、周囲の環境をよく見ることができました。</w:t>
                            </w:r>
                          </w:p>
                          <w:p w14:paraId="2221A965" w14:textId="7654DC5C" w:rsidR="008914BC" w:rsidRPr="008914BC" w:rsidRDefault="008914BC" w:rsidP="008914BC">
                            <w:pPr>
                              <w:rPr>
                                <w:rFonts w:ascii="UD デジタル 教科書体 NK-R" w:eastAsia="UD デジタル 教科書体 NK-R" w:hint="eastAsia"/>
                                <w:sz w:val="22"/>
                                <w:szCs w:val="28"/>
                              </w:rPr>
                            </w:pPr>
                            <w:r>
                              <w:rPr>
                                <w:rFonts w:ascii="UD デジタル 教科書体 NK-R" w:eastAsia="UD デジタル 教科書体 NK-R" w:hint="eastAsia"/>
                                <w:sz w:val="22"/>
                                <w:szCs w:val="28"/>
                              </w:rPr>
                              <w:t>これからどんな色が見つかるのでしょう、カメレオンと一緒に探していきます。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D53F" id="_x0000_s1027" type="#_x0000_t202" style="position:absolute;margin-left:310.8pt;margin-top:324.7pt;width:392.5pt;height:8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" filled="f" stroked="f" strokeweight=".5pt">
                <v:textbox>
                  <w:txbxContent>
                    <w:p w14:paraId="24A22E22" w14:textId="201AB3F1" w:rsidR="008914BC" w:rsidRDefault="008914BC" w:rsidP="008914BC">
                      <w:pPr>
                        <w:rPr>
                          <w:rFonts w:ascii="UD デジタル 教科書体 NK-R" w:eastAsia="UD デジタル 教科書体 NK-R"/>
                          <w:sz w:val="22"/>
                          <w:szCs w:val="28"/>
                        </w:rPr>
                      </w:pPr>
                      <w:r>
                        <w:rPr>
                          <w:rFonts w:ascii="UD デジタル 教科書体 NK-R" w:eastAsia="UD デジタル 教科書体 NK-R" w:hint="eastAsia"/>
                          <w:sz w:val="22"/>
                          <w:szCs w:val="28"/>
                        </w:rPr>
                        <w:t>それぞれの色に変化したカメレオンと同じ色を探そうと周囲に目を向け、お花や</w:t>
                      </w:r>
                    </w:p>
                    <w:p w14:paraId="3382CF7E" w14:textId="28974B71" w:rsidR="008914BC" w:rsidRDefault="008914BC" w:rsidP="008914BC">
                      <w:pPr>
                        <w:rPr>
                          <w:rFonts w:ascii="UD デジタル 教科書体 NK-R" w:eastAsia="UD デジタル 教科書体 NK-R"/>
                          <w:sz w:val="22"/>
                          <w:szCs w:val="28"/>
                        </w:rPr>
                      </w:pPr>
                      <w:r>
                        <w:rPr>
                          <w:rFonts w:ascii="UD デジタル 教科書体 NK-R" w:eastAsia="UD デジタル 教科書体 NK-R" w:hint="eastAsia"/>
                          <w:sz w:val="22"/>
                          <w:szCs w:val="28"/>
                        </w:rPr>
                        <w:t>クレヨン、スコップの色を発見し、「あった」と気付きを言葉で表現していました。</w:t>
                      </w:r>
                    </w:p>
                    <w:p w14:paraId="6591D63E" w14:textId="78241A12" w:rsidR="008914BC" w:rsidRDefault="008914BC" w:rsidP="008914BC">
                      <w:pPr>
                        <w:rPr>
                          <w:rFonts w:ascii="UD デジタル 教科書体 NK-R" w:eastAsia="UD デジタル 教科書体 NK-R"/>
                          <w:sz w:val="22"/>
                          <w:szCs w:val="28"/>
                        </w:rPr>
                      </w:pPr>
                      <w:r>
                        <w:rPr>
                          <w:rFonts w:ascii="UD デジタル 教科書体 NK-R" w:eastAsia="UD デジタル 教科書体 NK-R" w:hint="eastAsia"/>
                          <w:sz w:val="22"/>
                          <w:szCs w:val="28"/>
                        </w:rPr>
                        <w:t>読んだ絵本から活動が展開され、色や、周囲の環境をよく見ることができました。</w:t>
                      </w:r>
                    </w:p>
                    <w:p w14:paraId="2221A965" w14:textId="7654DC5C" w:rsidR="008914BC" w:rsidRPr="008914BC" w:rsidRDefault="008914BC" w:rsidP="008914BC">
                      <w:pPr>
                        <w:rPr>
                          <w:rFonts w:ascii="UD デジタル 教科書体 NK-R" w:eastAsia="UD デジタル 教科書体 NK-R" w:hint="eastAsia"/>
                          <w:sz w:val="22"/>
                          <w:szCs w:val="28"/>
                        </w:rPr>
                      </w:pPr>
                      <w:r>
                        <w:rPr>
                          <w:rFonts w:ascii="UD デジタル 教科書体 NK-R" w:eastAsia="UD デジタル 教科書体 NK-R" w:hint="eastAsia"/>
                          <w:sz w:val="22"/>
                          <w:szCs w:val="28"/>
                        </w:rPr>
                        <w:t>これからどんな色が見つかるのでしょう、カメレオンと一緒に探していきます。</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2804AC7" wp14:editId="3F6B29F7">
                <wp:simplePos x="0" y="0"/>
                <wp:positionH relativeFrom="column">
                  <wp:posOffset>3322955</wp:posOffset>
                </wp:positionH>
                <wp:positionV relativeFrom="paragraph">
                  <wp:posOffset>755650</wp:posOffset>
                </wp:positionV>
                <wp:extent cx="4984750" cy="1134208"/>
                <wp:effectExtent l="0" t="0" r="0" b="0"/>
                <wp:wrapNone/>
                <wp:docPr id="1389796938" name="テキスト ボックス 10"/>
                <wp:cNvGraphicFramePr/>
                <a:graphic xmlns:a="http://schemas.openxmlformats.org/drawingml/2006/main">
                  <a:graphicData uri="http://schemas.microsoft.com/office/word/2010/wordprocessingShape">
                    <wps:wsp>
                      <wps:cNvSpPr txBox="1"/>
                      <wps:spPr>
                        <a:xfrm>
                          <a:off x="0" y="0"/>
                          <a:ext cx="4984750" cy="1134208"/>
                        </a:xfrm>
                        <a:prstGeom prst="rect">
                          <a:avLst/>
                        </a:prstGeom>
                        <a:noFill/>
                        <a:ln w="6350">
                          <a:noFill/>
                        </a:ln>
                      </wps:spPr>
                      <wps:txbx>
                        <w:txbxContent>
                          <w:p w14:paraId="15561097" w14:textId="484EF35D" w:rsidR="00EA77A7" w:rsidRDefault="00EA77A7" w:rsidP="00EA77A7">
                            <w:pPr>
                              <w:rPr>
                                <w:rFonts w:ascii="UD デジタル 教科書体 NK-R" w:eastAsia="UD デジタル 教科書体 NK-R"/>
                                <w:sz w:val="22"/>
                                <w:szCs w:val="28"/>
                              </w:rPr>
                            </w:pPr>
                            <w:r w:rsidRPr="00EA77A7">
                              <w:rPr>
                                <w:rFonts w:ascii="UD デジタル 教科書体 NK-R" w:eastAsia="UD デジタル 教科書体 NK-R" w:hint="eastAsia"/>
                                <w:sz w:val="22"/>
                                <w:szCs w:val="28"/>
                              </w:rPr>
                              <w:t>朝、「じぶんだけのいろ」という色を探したカメレオンの絵本を読みました。</w:t>
                            </w:r>
                          </w:p>
                          <w:p w14:paraId="4B306F40" w14:textId="38B75A90" w:rsidR="00EA77A7" w:rsidRDefault="00EA77A7" w:rsidP="00EA77A7">
                            <w:pPr>
                              <w:rPr>
                                <w:rFonts w:ascii="UD デジタル 教科書体 NK-R" w:eastAsia="UD デジタル 教科書体 NK-R"/>
                                <w:sz w:val="22"/>
                                <w:szCs w:val="28"/>
                              </w:rPr>
                            </w:pPr>
                            <w:r>
                              <w:rPr>
                                <w:rFonts w:ascii="UD デジタル 教科書体 NK-R" w:eastAsia="UD デジタル 教科書体 NK-R" w:hint="eastAsia"/>
                                <w:sz w:val="22"/>
                                <w:szCs w:val="28"/>
                              </w:rPr>
                              <w:t>「あか」、「みどり」などカメレオンの身体が変化した色について言葉で反応する</w:t>
                            </w:r>
                          </w:p>
                          <w:p w14:paraId="7C7B9E72" w14:textId="70CA2E27" w:rsidR="008914BC" w:rsidRDefault="00EA77A7" w:rsidP="00EA77A7">
                            <w:pPr>
                              <w:rPr>
                                <w:rFonts w:ascii="UD デジタル 教科書体 NK-R" w:eastAsia="UD デジタル 教科書体 NK-R"/>
                                <w:sz w:val="22"/>
                                <w:szCs w:val="28"/>
                              </w:rPr>
                            </w:pPr>
                            <w:r>
                              <w:rPr>
                                <w:rFonts w:ascii="UD デジタル 教科書体 NK-R" w:eastAsia="UD デジタル 教科書体 NK-R" w:hint="eastAsia"/>
                                <w:sz w:val="22"/>
                                <w:szCs w:val="28"/>
                              </w:rPr>
                              <w:t>様子がありました。そこで、絵本のページを印刷、ラミネートし、</w:t>
                            </w:r>
                            <w:r w:rsidR="008914BC">
                              <w:rPr>
                                <w:rFonts w:ascii="UD デジタル 教科書体 NK-R" w:eastAsia="UD デジタル 教科書体 NK-R" w:hint="eastAsia"/>
                                <w:sz w:val="22"/>
                                <w:szCs w:val="28"/>
                              </w:rPr>
                              <w:t>園庭遊びに</w:t>
                            </w:r>
                          </w:p>
                          <w:p w14:paraId="6227BF4A" w14:textId="594604EA" w:rsidR="008914BC" w:rsidRPr="00EA77A7" w:rsidRDefault="008914BC" w:rsidP="00EA77A7">
                            <w:pPr>
                              <w:rPr>
                                <w:rFonts w:ascii="UD デジタル 教科書体 NK-R" w:eastAsia="UD デジタル 教科書体 NK-R" w:hint="eastAsia"/>
                                <w:sz w:val="22"/>
                                <w:szCs w:val="28"/>
                              </w:rPr>
                            </w:pPr>
                            <w:r>
                              <w:rPr>
                                <w:rFonts w:ascii="UD デジタル 教科書体 NK-R" w:eastAsia="UD デジタル 教科書体 NK-R" w:hint="eastAsia"/>
                                <w:sz w:val="22"/>
                                <w:szCs w:val="28"/>
                              </w:rPr>
                              <w:t>持っていきました。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04AC7" id="_x0000_s1028" type="#_x0000_t202" style="position:absolute;margin-left:261.65pt;margin-top:59.5pt;width:392.5pt;height:8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" filled="f" stroked="f" strokeweight=".5pt">
                <v:textbox>
                  <w:txbxContent>
                    <w:p w14:paraId="15561097" w14:textId="484EF35D" w:rsidR="00EA77A7" w:rsidRDefault="00EA77A7" w:rsidP="00EA77A7">
                      <w:pPr>
                        <w:rPr>
                          <w:rFonts w:ascii="UD デジタル 教科書体 NK-R" w:eastAsia="UD デジタル 教科書体 NK-R"/>
                          <w:sz w:val="22"/>
                          <w:szCs w:val="28"/>
                        </w:rPr>
                      </w:pPr>
                      <w:r w:rsidRPr="00EA77A7">
                        <w:rPr>
                          <w:rFonts w:ascii="UD デジタル 教科書体 NK-R" w:eastAsia="UD デジタル 教科書体 NK-R" w:hint="eastAsia"/>
                          <w:sz w:val="22"/>
                          <w:szCs w:val="28"/>
                        </w:rPr>
                        <w:t>朝、「じぶんだけのいろ」という色を探したカメレオンの絵本を読みました。</w:t>
                      </w:r>
                    </w:p>
                    <w:p w14:paraId="4B306F40" w14:textId="38B75A90" w:rsidR="00EA77A7" w:rsidRDefault="00EA77A7" w:rsidP="00EA77A7">
                      <w:pPr>
                        <w:rPr>
                          <w:rFonts w:ascii="UD デジタル 教科書体 NK-R" w:eastAsia="UD デジタル 教科書体 NK-R"/>
                          <w:sz w:val="22"/>
                          <w:szCs w:val="28"/>
                        </w:rPr>
                      </w:pPr>
                      <w:r>
                        <w:rPr>
                          <w:rFonts w:ascii="UD デジタル 教科書体 NK-R" w:eastAsia="UD デジタル 教科書体 NK-R" w:hint="eastAsia"/>
                          <w:sz w:val="22"/>
                          <w:szCs w:val="28"/>
                        </w:rPr>
                        <w:t>「あか」、「みどり」などカメレオンの身体が変化した色について言葉で反応する</w:t>
                      </w:r>
                    </w:p>
                    <w:p w14:paraId="7C7B9E72" w14:textId="70CA2E27" w:rsidR="008914BC" w:rsidRDefault="00EA77A7" w:rsidP="00EA77A7">
                      <w:pPr>
                        <w:rPr>
                          <w:rFonts w:ascii="UD デジタル 教科書体 NK-R" w:eastAsia="UD デジタル 教科書体 NK-R"/>
                          <w:sz w:val="22"/>
                          <w:szCs w:val="28"/>
                        </w:rPr>
                      </w:pPr>
                      <w:r>
                        <w:rPr>
                          <w:rFonts w:ascii="UD デジタル 教科書体 NK-R" w:eastAsia="UD デジタル 教科書体 NK-R" w:hint="eastAsia"/>
                          <w:sz w:val="22"/>
                          <w:szCs w:val="28"/>
                        </w:rPr>
                        <w:t>様子がありました。そこで、絵本のページを印刷、ラミネートし、</w:t>
                      </w:r>
                      <w:r w:rsidR="008914BC">
                        <w:rPr>
                          <w:rFonts w:ascii="UD デジタル 教科書体 NK-R" w:eastAsia="UD デジタル 教科書体 NK-R" w:hint="eastAsia"/>
                          <w:sz w:val="22"/>
                          <w:szCs w:val="28"/>
                        </w:rPr>
                        <w:t>園庭遊びに</w:t>
                      </w:r>
                    </w:p>
                    <w:p w14:paraId="6227BF4A" w14:textId="594604EA" w:rsidR="008914BC" w:rsidRPr="00EA77A7" w:rsidRDefault="008914BC" w:rsidP="00EA77A7">
                      <w:pPr>
                        <w:rPr>
                          <w:rFonts w:ascii="UD デジタル 教科書体 NK-R" w:eastAsia="UD デジタル 教科書体 NK-R" w:hint="eastAsia"/>
                          <w:sz w:val="22"/>
                          <w:szCs w:val="28"/>
                        </w:rPr>
                      </w:pPr>
                      <w:r>
                        <w:rPr>
                          <w:rFonts w:ascii="UD デジタル 教科書体 NK-R" w:eastAsia="UD デジタル 教科書体 NK-R" w:hint="eastAsia"/>
                          <w:sz w:val="22"/>
                          <w:szCs w:val="28"/>
                        </w:rPr>
                        <w:t>持っていきました。</w:t>
                      </w:r>
                    </w:p>
                  </w:txbxContent>
                </v:textbox>
              </v:shape>
            </w:pict>
          </mc:Fallback>
        </mc:AlternateContent>
      </w:r>
      <w:r w:rsidR="00EA77A7">
        <w:rPr>
          <w:noProof/>
        </w:rPr>
        <mc:AlternateContent>
          <mc:Choice Requires="wps">
            <w:drawing>
              <wp:anchor distT="0" distB="0" distL="114300" distR="114300" simplePos="0" relativeHeight="251669504" behindDoc="0" locked="0" layoutInCell="1" allowOverlap="1" wp14:anchorId="24D69A20" wp14:editId="7B2237F3">
                <wp:simplePos x="0" y="0"/>
                <wp:positionH relativeFrom="column">
                  <wp:posOffset>3371460</wp:posOffset>
                </wp:positionH>
                <wp:positionV relativeFrom="paragraph">
                  <wp:posOffset>233290</wp:posOffset>
                </wp:positionV>
                <wp:extent cx="2383436" cy="599596"/>
                <wp:effectExtent l="0" t="0" r="0" b="0"/>
                <wp:wrapNone/>
                <wp:docPr id="967568263" name="テキスト ボックス 10"/>
                <wp:cNvGraphicFramePr/>
                <a:graphic xmlns:a="http://schemas.openxmlformats.org/drawingml/2006/main">
                  <a:graphicData uri="http://schemas.microsoft.com/office/word/2010/wordprocessingShape">
                    <wps:wsp>
                      <wps:cNvSpPr txBox="1"/>
                      <wps:spPr>
                        <a:xfrm>
                          <a:off x="0" y="0"/>
                          <a:ext cx="2383436" cy="599596"/>
                        </a:xfrm>
                        <a:prstGeom prst="rect">
                          <a:avLst/>
                        </a:prstGeom>
                        <a:noFill/>
                        <a:ln w="6350">
                          <a:noFill/>
                        </a:ln>
                      </wps:spPr>
                      <wps:txbx>
                        <w:txbxContent>
                          <w:p w14:paraId="3856CDD2" w14:textId="6AE955A9" w:rsidR="00C079BF" w:rsidRPr="00C079BF" w:rsidRDefault="00C079BF" w:rsidP="00C079BF">
                            <w:pPr>
                              <w:rPr>
                                <w:rFonts w:ascii="UD デジタル 教科書体 NK-R" w:eastAsia="UD デジタル 教科書体 NK-R" w:hint="eastAsia"/>
                                <w:sz w:val="24"/>
                                <w:szCs w:val="32"/>
                              </w:rPr>
                            </w:pPr>
                            <w:r w:rsidRPr="00C079BF">
                              <w:rPr>
                                <w:rFonts w:ascii="UD デジタル 教科書体 NK-R" w:eastAsia="UD デジタル 教科書体 NK-R" w:hint="eastAsia"/>
                                <w:sz w:val="24"/>
                                <w:szCs w:val="32"/>
                              </w:rPr>
                              <w:t>2025.5.9　(</w:t>
                            </w:r>
                            <w:r w:rsidRPr="00C079BF">
                              <w:rPr>
                                <w:rFonts w:ascii="UD デジタル 教科書体 NK-R" w:eastAsia="UD デジタル 教科書体 NK-R" w:hint="eastAsia"/>
                                <w:sz w:val="24"/>
                                <w:szCs w:val="32"/>
                              </w:rPr>
                              <w:t>金)</w:t>
                            </w:r>
                            <w:r>
                              <w:rPr>
                                <w:rFonts w:ascii="UD デジタル 教科書体 NK-R" w:eastAsia="UD デジタル 教科書体 NK-R" w:hint="eastAsia"/>
                                <w:sz w:val="24"/>
                                <w:szCs w:val="32"/>
                              </w:rPr>
                              <w:t xml:space="preserve">　２歳児の様子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69A20" id="_x0000_s1029" type="#_x0000_t202" style="position:absolute;margin-left:265.45pt;margin-top:18.35pt;width:187.65pt;height:4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" filled="f" stroked="f" strokeweight=".5pt">
                <v:textbox>
                  <w:txbxContent>
                    <w:p w14:paraId="3856CDD2" w14:textId="6AE955A9" w:rsidR="00C079BF" w:rsidRPr="00C079BF" w:rsidRDefault="00C079BF" w:rsidP="00C079BF">
                      <w:pPr>
                        <w:rPr>
                          <w:rFonts w:ascii="UD デジタル 教科書体 NK-R" w:eastAsia="UD デジタル 教科書体 NK-R" w:hint="eastAsia"/>
                          <w:sz w:val="24"/>
                          <w:szCs w:val="32"/>
                        </w:rPr>
                      </w:pPr>
                      <w:r w:rsidRPr="00C079BF">
                        <w:rPr>
                          <w:rFonts w:ascii="UD デジタル 教科書体 NK-R" w:eastAsia="UD デジタル 教科書体 NK-R" w:hint="eastAsia"/>
                          <w:sz w:val="24"/>
                          <w:szCs w:val="32"/>
                        </w:rPr>
                        <w:t>2025.5.9　(</w:t>
                      </w:r>
                      <w:r w:rsidRPr="00C079BF">
                        <w:rPr>
                          <w:rFonts w:ascii="UD デジタル 教科書体 NK-R" w:eastAsia="UD デジタル 教科書体 NK-R" w:hint="eastAsia"/>
                          <w:sz w:val="24"/>
                          <w:szCs w:val="32"/>
                        </w:rPr>
                        <w:t>金)</w:t>
                      </w:r>
                      <w:r>
                        <w:rPr>
                          <w:rFonts w:ascii="UD デジタル 教科書体 NK-R" w:eastAsia="UD デジタル 教科書体 NK-R" w:hint="eastAsia"/>
                          <w:sz w:val="24"/>
                          <w:szCs w:val="32"/>
                        </w:rPr>
                        <w:t xml:space="preserve">　２歳児の様子</w:t>
                      </w:r>
                    </w:p>
                  </w:txbxContent>
                </v:textbox>
              </v:shape>
            </w:pict>
          </mc:Fallback>
        </mc:AlternateContent>
      </w:r>
      <w:r w:rsidR="00EA77A7">
        <w:rPr>
          <w:noProof/>
        </w:rPr>
        <mc:AlternateContent>
          <mc:Choice Requires="wps">
            <w:drawing>
              <wp:anchor distT="0" distB="0" distL="114300" distR="114300" simplePos="0" relativeHeight="251667456" behindDoc="0" locked="0" layoutInCell="1" allowOverlap="1" wp14:anchorId="0EC7559C" wp14:editId="3087536E">
                <wp:simplePos x="0" y="0"/>
                <wp:positionH relativeFrom="column">
                  <wp:posOffset>3308595</wp:posOffset>
                </wp:positionH>
                <wp:positionV relativeFrom="paragraph">
                  <wp:posOffset>-25791</wp:posOffset>
                </wp:positionV>
                <wp:extent cx="6250899" cy="674557"/>
                <wp:effectExtent l="0" t="0" r="0" b="0"/>
                <wp:wrapNone/>
                <wp:docPr id="766402194" name="テキスト ボックス 10"/>
                <wp:cNvGraphicFramePr/>
                <a:graphic xmlns:a="http://schemas.openxmlformats.org/drawingml/2006/main">
                  <a:graphicData uri="http://schemas.microsoft.com/office/word/2010/wordprocessingShape">
                    <wps:wsp>
                      <wps:cNvSpPr txBox="1"/>
                      <wps:spPr>
                        <a:xfrm>
                          <a:off x="0" y="0"/>
                          <a:ext cx="6250899" cy="674557"/>
                        </a:xfrm>
                        <a:prstGeom prst="rect">
                          <a:avLst/>
                        </a:prstGeom>
                        <a:noFill/>
                        <a:ln w="6350">
                          <a:noFill/>
                        </a:ln>
                      </wps:spPr>
                      <wps:txbx>
                        <w:txbxContent>
                          <w:p w14:paraId="7ACFD7E0" w14:textId="1C9823AC" w:rsidR="00C079BF" w:rsidRPr="00C079BF" w:rsidRDefault="00C079BF">
                            <w:pPr>
                              <w:rPr>
                                <w:rFonts w:ascii="UD デジタル 教科書体 NK-R" w:eastAsia="UD デジタル 教科書体 NK-R" w:hint="eastAsia"/>
                                <w:sz w:val="36"/>
                                <w:szCs w:val="44"/>
                              </w:rPr>
                            </w:pPr>
                            <w:r w:rsidRPr="00C079BF">
                              <w:rPr>
                                <w:rFonts w:ascii="UD デジタル 教科書体 NK-R" w:eastAsia="UD デジタル 教科書体 NK-R" w:hint="eastAsia"/>
                                <w:sz w:val="36"/>
                                <w:szCs w:val="44"/>
                              </w:rPr>
                              <w:t>いろいろ さがした カメレオンと一緒に いろいろ 探しに行こう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7559C" id="_x0000_s1030" type="#_x0000_t202" style="position:absolute;margin-left:260.5pt;margin-top:-2.05pt;width:492.2pt;height:5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" filled="f" stroked="f" strokeweight=".5pt">
                <v:textbox>
                  <w:txbxContent>
                    <w:p w14:paraId="7ACFD7E0" w14:textId="1C9823AC" w:rsidR="00C079BF" w:rsidRPr="00C079BF" w:rsidRDefault="00C079BF">
                      <w:pPr>
                        <w:rPr>
                          <w:rFonts w:ascii="UD デジタル 教科書体 NK-R" w:eastAsia="UD デジタル 教科書体 NK-R" w:hint="eastAsia"/>
                          <w:sz w:val="36"/>
                          <w:szCs w:val="44"/>
                        </w:rPr>
                      </w:pPr>
                      <w:r w:rsidRPr="00C079BF">
                        <w:rPr>
                          <w:rFonts w:ascii="UD デジタル 教科書体 NK-R" w:eastAsia="UD デジタル 教科書体 NK-R" w:hint="eastAsia"/>
                          <w:sz w:val="36"/>
                          <w:szCs w:val="44"/>
                        </w:rPr>
                        <w:t>いろいろ さがした カメレオンと一緒に いろいろ 探しに行こう</w:t>
                      </w:r>
                    </w:p>
                  </w:txbxContent>
                </v:textbox>
              </v:shape>
            </w:pict>
          </mc:Fallback>
        </mc:AlternateContent>
      </w:r>
      <w:r w:rsidR="00EA77A7">
        <w:rPr>
          <w:noProof/>
        </w:rPr>
        <w:drawing>
          <wp:anchor distT="0" distB="0" distL="114300" distR="114300" simplePos="0" relativeHeight="251662336" behindDoc="0" locked="0" layoutInCell="1" allowOverlap="1" wp14:anchorId="0D01A102" wp14:editId="702A0FC3">
            <wp:simplePos x="0" y="0"/>
            <wp:positionH relativeFrom="margin">
              <wp:posOffset>7279786</wp:posOffset>
            </wp:positionH>
            <wp:positionV relativeFrom="margin">
              <wp:posOffset>5196205</wp:posOffset>
            </wp:positionV>
            <wp:extent cx="2428240" cy="1680210"/>
            <wp:effectExtent l="0" t="0" r="0" b="0"/>
            <wp:wrapSquare wrapText="bothSides"/>
            <wp:docPr id="1544128061" name="図 5" descr="ブルー, 座る, 赤ちゃん, カラフ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28061" name="図 5" descr="ブルー, 座る, 赤ちゃん, カラフル が含まれている画像&#10;&#10;AI によって生成されたコンテンツは間違っている可能性があります。"/>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28240" cy="1680210"/>
                    </a:xfrm>
                    <a:prstGeom prst="rect">
                      <a:avLst/>
                    </a:prstGeom>
                  </pic:spPr>
                </pic:pic>
              </a:graphicData>
            </a:graphic>
            <wp14:sizeRelH relativeFrom="margin">
              <wp14:pctWidth>0</wp14:pctWidth>
            </wp14:sizeRelH>
            <wp14:sizeRelV relativeFrom="margin">
              <wp14:pctHeight>0</wp14:pctHeight>
            </wp14:sizeRelV>
          </wp:anchor>
        </w:drawing>
      </w:r>
      <w:r w:rsidR="00EA77A7">
        <w:rPr>
          <w:noProof/>
        </w:rPr>
        <w:drawing>
          <wp:anchor distT="0" distB="0" distL="114300" distR="114300" simplePos="0" relativeHeight="251659264" behindDoc="0" locked="0" layoutInCell="1" allowOverlap="1" wp14:anchorId="6A65AD90" wp14:editId="604FCAF5">
            <wp:simplePos x="0" y="0"/>
            <wp:positionH relativeFrom="margin">
              <wp:posOffset>3195768</wp:posOffset>
            </wp:positionH>
            <wp:positionV relativeFrom="margin">
              <wp:posOffset>5193665</wp:posOffset>
            </wp:positionV>
            <wp:extent cx="2562860" cy="1680210"/>
            <wp:effectExtent l="0" t="0" r="8890" b="0"/>
            <wp:wrapSquare wrapText="bothSides"/>
            <wp:docPr id="26619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900" name="図 2661900"/>
                    <pic:cNvPicPr/>
                  </pic:nvPicPr>
                  <pic:blipFill rotWithShape="1">
                    <a:blip r:embed="rId5" cstate="print">
                      <a:extLst>
                        <a:ext uri="{28A0092B-C50C-407E-A947-70E740481C1C}">
                          <a14:useLocalDpi xmlns:a14="http://schemas.microsoft.com/office/drawing/2010/main" val="0"/>
                        </a:ext>
                      </a:extLst>
                    </a:blip>
                    <a:srcRect l="20145" t="20980" r="8237"/>
                    <a:stretch/>
                  </pic:blipFill>
                  <pic:spPr bwMode="auto">
                    <a:xfrm>
                      <a:off x="0" y="0"/>
                      <a:ext cx="2562860" cy="1680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7A7">
        <w:rPr>
          <w:noProof/>
        </w:rPr>
        <w:drawing>
          <wp:anchor distT="0" distB="0" distL="114300" distR="114300" simplePos="0" relativeHeight="251660288" behindDoc="0" locked="0" layoutInCell="1" allowOverlap="1" wp14:anchorId="28BD71F2" wp14:editId="30F47D72">
            <wp:simplePos x="0" y="0"/>
            <wp:positionH relativeFrom="margin">
              <wp:posOffset>6322060</wp:posOffset>
            </wp:positionH>
            <wp:positionV relativeFrom="margin">
              <wp:posOffset>2015875</wp:posOffset>
            </wp:positionV>
            <wp:extent cx="3121025" cy="2080895"/>
            <wp:effectExtent l="0" t="0" r="3175" b="0"/>
            <wp:wrapSquare wrapText="bothSides"/>
            <wp:docPr id="519893493" name="図 3" descr="人, テーブル, 子供, 座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93493" name="図 3" descr="人, テーブル, 子供, 座る が含まれている画像&#10;&#10;AI によって生成されたコンテンツは間違っている可能性があります。"/>
                    <pic:cNvPicPr/>
                  </pic:nvPicPr>
                  <pic:blipFill>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121025" cy="2080895"/>
                    </a:xfrm>
                    <a:prstGeom prst="rect">
                      <a:avLst/>
                    </a:prstGeom>
                  </pic:spPr>
                </pic:pic>
              </a:graphicData>
            </a:graphic>
            <wp14:sizeRelH relativeFrom="margin">
              <wp14:pctWidth>0</wp14:pctWidth>
            </wp14:sizeRelH>
            <wp14:sizeRelV relativeFrom="margin">
              <wp14:pctHeight>0</wp14:pctHeight>
            </wp14:sizeRelV>
          </wp:anchor>
        </w:drawing>
      </w:r>
      <w:r w:rsidR="00EA77A7">
        <w:rPr>
          <w:noProof/>
        </w:rPr>
        <w:drawing>
          <wp:anchor distT="0" distB="0" distL="114300" distR="114300" simplePos="0" relativeHeight="251664384" behindDoc="0" locked="0" layoutInCell="1" allowOverlap="1" wp14:anchorId="1D389CA8" wp14:editId="5C890D2B">
            <wp:simplePos x="0" y="0"/>
            <wp:positionH relativeFrom="margin">
              <wp:posOffset>3201035</wp:posOffset>
            </wp:positionH>
            <wp:positionV relativeFrom="margin">
              <wp:posOffset>2011045</wp:posOffset>
            </wp:positionV>
            <wp:extent cx="3114040" cy="2075815"/>
            <wp:effectExtent l="0" t="0" r="0" b="635"/>
            <wp:wrapSquare wrapText="bothSides"/>
            <wp:docPr id="14961516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51637" name="図 14961516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4040" cy="2075815"/>
                    </a:xfrm>
                    <a:prstGeom prst="rect">
                      <a:avLst/>
                    </a:prstGeom>
                  </pic:spPr>
                </pic:pic>
              </a:graphicData>
            </a:graphic>
            <wp14:sizeRelH relativeFrom="margin">
              <wp14:pctWidth>0</wp14:pctWidth>
            </wp14:sizeRelH>
            <wp14:sizeRelV relativeFrom="margin">
              <wp14:pctHeight>0</wp14:pctHeight>
            </wp14:sizeRelV>
          </wp:anchor>
        </w:drawing>
      </w:r>
      <w:r w:rsidR="00EA77A7">
        <w:rPr>
          <w:noProof/>
        </w:rPr>
        <w:drawing>
          <wp:anchor distT="0" distB="0" distL="114300" distR="114300" simplePos="0" relativeHeight="251666432" behindDoc="0" locked="0" layoutInCell="1" allowOverlap="1" wp14:anchorId="3669D78F" wp14:editId="36AE85CD">
            <wp:simplePos x="0" y="0"/>
            <wp:positionH relativeFrom="margin">
              <wp:posOffset>8195310</wp:posOffset>
            </wp:positionH>
            <wp:positionV relativeFrom="margin">
              <wp:posOffset>636905</wp:posOffset>
            </wp:positionV>
            <wp:extent cx="1453515" cy="1348740"/>
            <wp:effectExtent l="0" t="0" r="0" b="3810"/>
            <wp:wrapSquare wrapText="bothSides"/>
            <wp:docPr id="142281416" name="図 9"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1416" name="図 9" descr="テキスト, 手紙&#10;&#10;AI によって生成されたコンテンツは間違っている可能性があります。"/>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3616" t="1505" r="18593" b="4114"/>
                    <a:stretch/>
                  </pic:blipFill>
                  <pic:spPr bwMode="auto">
                    <a:xfrm>
                      <a:off x="0" y="0"/>
                      <a:ext cx="1453515"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7A7">
        <w:rPr>
          <w:noProof/>
        </w:rPr>
        <w:drawing>
          <wp:anchor distT="0" distB="0" distL="114300" distR="114300" simplePos="0" relativeHeight="251665408" behindDoc="0" locked="0" layoutInCell="1" allowOverlap="1" wp14:anchorId="7A7E2811" wp14:editId="3CFFA6CB">
            <wp:simplePos x="0" y="0"/>
            <wp:positionH relativeFrom="margin">
              <wp:posOffset>-202565</wp:posOffset>
            </wp:positionH>
            <wp:positionV relativeFrom="margin">
              <wp:posOffset>4609465</wp:posOffset>
            </wp:positionV>
            <wp:extent cx="3398520" cy="2265680"/>
            <wp:effectExtent l="0" t="0" r="0" b="1270"/>
            <wp:wrapSquare wrapText="bothSides"/>
            <wp:docPr id="1345537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37574" name="図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520" cy="2265680"/>
                    </a:xfrm>
                    <a:prstGeom prst="rect">
                      <a:avLst/>
                    </a:prstGeom>
                  </pic:spPr>
                </pic:pic>
              </a:graphicData>
            </a:graphic>
            <wp14:sizeRelH relativeFrom="margin">
              <wp14:pctWidth>0</wp14:pctWidth>
            </wp14:sizeRelH>
            <wp14:sizeRelV relativeFrom="margin">
              <wp14:pctHeight>0</wp14:pctHeight>
            </wp14:sizeRelV>
          </wp:anchor>
        </w:drawing>
      </w:r>
      <w:r w:rsidR="00EA77A7">
        <w:rPr>
          <w:noProof/>
        </w:rPr>
        <w:drawing>
          <wp:anchor distT="0" distB="0" distL="114300" distR="114300" simplePos="0" relativeHeight="251663360" behindDoc="0" locked="0" layoutInCell="1" allowOverlap="1" wp14:anchorId="26539CF1" wp14:editId="09773382">
            <wp:simplePos x="0" y="0"/>
            <wp:positionH relativeFrom="margin">
              <wp:posOffset>-213558</wp:posOffset>
            </wp:positionH>
            <wp:positionV relativeFrom="margin">
              <wp:posOffset>2340517</wp:posOffset>
            </wp:positionV>
            <wp:extent cx="3413760" cy="2275840"/>
            <wp:effectExtent l="0" t="0" r="0" b="0"/>
            <wp:wrapSquare wrapText="bothSides"/>
            <wp:docPr id="753901557" name="図 6" descr="人, 屋外, 草, 子供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01557" name="図 6" descr="人, 屋外, 草, 子供 が含まれている画像&#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3760" cy="2275840"/>
                    </a:xfrm>
                    <a:prstGeom prst="rect">
                      <a:avLst/>
                    </a:prstGeom>
                  </pic:spPr>
                </pic:pic>
              </a:graphicData>
            </a:graphic>
            <wp14:sizeRelH relativeFrom="margin">
              <wp14:pctWidth>0</wp14:pctWidth>
            </wp14:sizeRelH>
            <wp14:sizeRelV relativeFrom="margin">
              <wp14:pctHeight>0</wp14:pctHeight>
            </wp14:sizeRelV>
          </wp:anchor>
        </w:drawing>
      </w:r>
      <w:r w:rsidR="00EA77A7">
        <w:rPr>
          <w:noProof/>
        </w:rPr>
        <w:drawing>
          <wp:anchor distT="0" distB="0" distL="114300" distR="114300" simplePos="0" relativeHeight="251658240" behindDoc="0" locked="0" layoutInCell="1" allowOverlap="1" wp14:anchorId="3555DD59" wp14:editId="1740D838">
            <wp:simplePos x="0" y="0"/>
            <wp:positionH relativeFrom="margin">
              <wp:posOffset>-198755</wp:posOffset>
            </wp:positionH>
            <wp:positionV relativeFrom="margin">
              <wp:posOffset>71401</wp:posOffset>
            </wp:positionV>
            <wp:extent cx="3409950" cy="2273300"/>
            <wp:effectExtent l="0" t="0" r="0" b="0"/>
            <wp:wrapSquare wrapText="bothSides"/>
            <wp:docPr id="643508465" name="図 1" descr="人, 屋内, 子供, グループ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08465" name="図 1" descr="人, 屋内, 子供, グループ が含まれている画像&#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9950" cy="2273300"/>
                    </a:xfrm>
                    <a:prstGeom prst="rect">
                      <a:avLst/>
                    </a:prstGeom>
                  </pic:spPr>
                </pic:pic>
              </a:graphicData>
            </a:graphic>
            <wp14:sizeRelH relativeFrom="margin">
              <wp14:pctWidth>0</wp14:pctWidth>
            </wp14:sizeRelH>
            <wp14:sizeRelV relativeFrom="margin">
              <wp14:pctHeight>0</wp14:pctHeight>
            </wp14:sizeRelV>
          </wp:anchor>
        </w:drawing>
      </w:r>
    </w:p>
    <w:sectPr w:rsidR="00DF21A8" w:rsidSect="00C079BF">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1A8"/>
    <w:rsid w:val="00483D83"/>
    <w:rsid w:val="008914BC"/>
    <w:rsid w:val="00C079BF"/>
    <w:rsid w:val="00DF21A8"/>
    <w:rsid w:val="00EA7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40BE550"/>
  <w15:chartTrackingRefBased/>
  <w15:docId w15:val="{335BF2D4-D761-4C15-BE9D-4D3D76FF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4BC"/>
    <w:pPr>
      <w:widowControl w:val="0"/>
    </w:pPr>
  </w:style>
  <w:style w:type="paragraph" w:styleId="1">
    <w:name w:val="heading 1"/>
    <w:basedOn w:val="a"/>
    <w:next w:val="a"/>
    <w:link w:val="10"/>
    <w:uiPriority w:val="9"/>
    <w:qFormat/>
    <w:rsid w:val="00DF21A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F21A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F21A8"/>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F21A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F21A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F21A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F21A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F21A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F21A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F21A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F21A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F21A8"/>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F21A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F21A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F21A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F21A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F21A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F21A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F21A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F21A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F21A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F21A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F21A8"/>
    <w:pPr>
      <w:spacing w:before="160" w:after="160"/>
      <w:jc w:val="center"/>
    </w:pPr>
    <w:rPr>
      <w:i/>
      <w:iCs/>
      <w:color w:val="404040" w:themeColor="text1" w:themeTint="BF"/>
    </w:rPr>
  </w:style>
  <w:style w:type="character" w:customStyle="1" w:styleId="a8">
    <w:name w:val="引用文 (文字)"/>
    <w:basedOn w:val="a0"/>
    <w:link w:val="a7"/>
    <w:uiPriority w:val="29"/>
    <w:rsid w:val="00DF21A8"/>
    <w:rPr>
      <w:i/>
      <w:iCs/>
      <w:color w:val="404040" w:themeColor="text1" w:themeTint="BF"/>
    </w:rPr>
  </w:style>
  <w:style w:type="paragraph" w:styleId="a9">
    <w:name w:val="List Paragraph"/>
    <w:basedOn w:val="a"/>
    <w:uiPriority w:val="34"/>
    <w:qFormat/>
    <w:rsid w:val="00DF21A8"/>
    <w:pPr>
      <w:ind w:left="720"/>
      <w:contextualSpacing/>
    </w:pPr>
  </w:style>
  <w:style w:type="character" w:styleId="21">
    <w:name w:val="Intense Emphasis"/>
    <w:basedOn w:val="a0"/>
    <w:uiPriority w:val="21"/>
    <w:qFormat/>
    <w:rsid w:val="00DF21A8"/>
    <w:rPr>
      <w:i/>
      <w:iCs/>
      <w:color w:val="0F4761" w:themeColor="accent1" w:themeShade="BF"/>
    </w:rPr>
  </w:style>
  <w:style w:type="paragraph" w:styleId="22">
    <w:name w:val="Intense Quote"/>
    <w:basedOn w:val="a"/>
    <w:next w:val="a"/>
    <w:link w:val="23"/>
    <w:uiPriority w:val="30"/>
    <w:qFormat/>
    <w:rsid w:val="00DF21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F21A8"/>
    <w:rPr>
      <w:i/>
      <w:iCs/>
      <w:color w:val="0F4761" w:themeColor="accent1" w:themeShade="BF"/>
    </w:rPr>
  </w:style>
  <w:style w:type="character" w:styleId="24">
    <w:name w:val="Intense Reference"/>
    <w:basedOn w:val="a0"/>
    <w:uiPriority w:val="32"/>
    <w:qFormat/>
    <w:rsid w:val="00DF21A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学校法人正和学園20201015</dc:creator>
  <cp:keywords/>
  <dc:description/>
  <cp:lastModifiedBy>学校法人正和学園20201015</cp:lastModifiedBy>
  <cp:revision>1</cp:revision>
  <dcterms:created xsi:type="dcterms:W3CDTF">2025-05-09T04:36:00Z</dcterms:created>
  <dcterms:modified xsi:type="dcterms:W3CDTF">2025-05-09T05:17:00Z</dcterms:modified>
</cp:coreProperties>
</file>